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39" w:rsidRDefault="00962B39" w:rsidP="00962B3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ΑΡΙΣΤΟΤΕΛΕΙΟ ΠΑΝΕΠΙΣΤΗΜΙΟ ΘΕΣΣΑΛΟΝΙΚΗΣ</w:t>
      </w:r>
    </w:p>
    <w:p w:rsidR="00962B39" w:rsidRDefault="00962B39" w:rsidP="00962B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ΤΜΗΜΑ ΓΕΩΠΟΝΙΑΣ </w:t>
      </w:r>
    </w:p>
    <w:p w:rsidR="00962B39" w:rsidRDefault="00962B39" w:rsidP="00962B39">
      <w:pPr>
        <w:jc w:val="center"/>
        <w:rPr>
          <w:sz w:val="32"/>
          <w:szCs w:val="32"/>
        </w:rPr>
      </w:pPr>
      <w:r>
        <w:rPr>
          <w:sz w:val="32"/>
          <w:szCs w:val="32"/>
        </w:rPr>
        <w:t>ΤΟΜΕΑΣ ΦΥΤΟΠΡΟΣΤΑΣΙΑΣ</w:t>
      </w:r>
    </w:p>
    <w:p w:rsidR="00962B39" w:rsidRDefault="00962B39" w:rsidP="00962B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ΕΡΓΑΣΤΗΡΙΟ ΦΥΤΟΠΑΘΟΛΟΓΙΑΣ </w:t>
      </w:r>
    </w:p>
    <w:p w:rsidR="00962B39" w:rsidRDefault="007C38B3" w:rsidP="00962B39">
      <w:pPr>
        <w:jc w:val="both"/>
        <w:rPr>
          <w:sz w:val="28"/>
          <w:szCs w:val="28"/>
          <w:lang w:val="fr-F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5679440" cy="4445"/>
                <wp:effectExtent l="34290" t="31750" r="2984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44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75pt" to="44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" o:allowincell="f" strokecolor="teal" strokeweight="4pt"/>
            </w:pict>
          </mc:Fallback>
        </mc:AlternateContent>
      </w:r>
    </w:p>
    <w:p w:rsidR="00962B39" w:rsidRDefault="00962B39" w:rsidP="00962B39">
      <w:pPr>
        <w:pStyle w:val="7"/>
        <w:jc w:val="left"/>
      </w:pPr>
    </w:p>
    <w:p w:rsidR="00962B39" w:rsidRPr="003F5393" w:rsidRDefault="00962B39" w:rsidP="00962B39">
      <w:pPr>
        <w:pStyle w:val="7"/>
      </w:pPr>
      <w:r w:rsidRPr="003F5393">
        <w:t>Α Ν Α Κ Ο Ι Ν Ω Σ Η</w:t>
      </w:r>
    </w:p>
    <w:p w:rsidR="00586C1E" w:rsidRDefault="00962B39" w:rsidP="00962B39">
      <w:pPr>
        <w:pStyle w:val="Web"/>
        <w:jc w:val="both"/>
      </w:pPr>
      <w:r>
        <w:t>Προς τους ενδιαφερόμενους φοιτητές ανακοινώνεται ότι</w:t>
      </w:r>
      <w:r w:rsidR="00586C1E">
        <w:t xml:space="preserve"> οι εξετάσεις του μαθήματος Φυτοπαθολογία είναι προγραμματισμένες για την Παρασκευή 27 Ιανουαρίου 2017. Για την καλύτερη οργάνωση των εξετάσεων και δεδομένου ότι θα γίνει μια εξέταση εφ`όλης της ύλης για τους φοιτητές που δεν συμμετείχαν στην πρόοδο του Δεκεμβρίου και μία εξέταση για όσους συμμετείχαν στην 1η πρόοδο, θα πρέπει να δηλώσετε συμμετοχή στις εξετάσεις. </w:t>
      </w:r>
      <w:r w:rsidR="00586C1E">
        <w:rPr>
          <w:rStyle w:val="a3"/>
        </w:rPr>
        <w:t>Οι δηλώσεις συμμετοχής θα γίνονται στο Εργ. Φυτοπαθολογίας από τη Πέμπτη 5 Ιανουαρίου έως τη Παρασκευή 13 Ιανουαρίου.</w:t>
      </w:r>
      <w:r w:rsidR="00586C1E">
        <w:t xml:space="preserve"> Θα υπάρχει μία λίστα ονομάτων για όσους συμμετάσχουν στην εφ`όλης της ύλης εξέταση και μία λίστα για όσους συμμετάσχουν στην εξέταση της 2ης προόδου. Το ακριβές πρόγραμμα της εξέτασης θα σας ανακοινωθεί αμέσως μετά την ολοκλήρωση των δηλώσεων συμμετοχής. </w:t>
      </w:r>
    </w:p>
    <w:p w:rsidR="00586C1E" w:rsidRDefault="00586C1E" w:rsidP="00962B39">
      <w:pPr>
        <w:pStyle w:val="Web"/>
        <w:jc w:val="both"/>
      </w:pPr>
      <w:r>
        <w:t>Οι δηλώσεις συμμετοχής μπορεί να γ</w:t>
      </w:r>
      <w:r w:rsidR="00962B39">
        <w:t>ίνονται και ηλεκτρονικά στη διεύ</w:t>
      </w:r>
      <w:r>
        <w:t>θυνση kapnos2000@yahoo.com. Εφόσον κάνετε ηλεκτρονικ</w:t>
      </w:r>
      <w:r w:rsidR="00962B39">
        <w:t>ή δήλωση θα πρέπει να αναφέρετε</w:t>
      </w:r>
      <w:r>
        <w:t xml:space="preserve"> το ονοματεπ</w:t>
      </w:r>
      <w:r w:rsidR="00962B39">
        <w:t>ώνυμό σας, το ΑΕΜ σας, την κατεύ</w:t>
      </w:r>
      <w:r>
        <w:t>θυνση σας (Κορμός, ΟΠΑ, ΦΜΚΟ, ΦΥ) και κυρίως το αν συμμετέχετε στην  εφ`ολης της ύλης εξέταση ή την εξέταση της 2ης προόδου.</w:t>
      </w:r>
    </w:p>
    <w:p w:rsidR="00586C1E" w:rsidRDefault="00586C1E" w:rsidP="00962B39">
      <w:pPr>
        <w:pStyle w:val="Web"/>
        <w:jc w:val="both"/>
      </w:pPr>
      <w:r>
        <w:t>Υπενθυμίζεται ότι ου</w:t>
      </w:r>
      <w:r w:rsidR="00962B39">
        <w:t>δείς φοιτητής/τρια που συμμετεί</w:t>
      </w:r>
      <w:r>
        <w:t>χε στην 1η πρόοδο δεν έχει δικαίωμα συμμετοχής στην εφ`όλης της ύλης εξέταση. Φοιτητές/τριες που συμμετείχαν στην 1η πρόοδο αλλά δεν επιθυμούν να συμμετάσχουν στην εξέταση της 2ης προόδου θα εξετασθούν κανονικά εφ`όλης της ύλης στην εξεταστική του Σεπτεμβρίου ή και τον Ιούνιο εφ`όσον είναι επί πτυχίω. Επισημαίνεται ότι ο βαθμός της 1ης προόδου δεν μεταφέρεται σε άλλη εξεταστική. Οι εξετάσεις του Ιουνίου/Σεπτεμβρίου θα είναι εφ`όλης της ύλης!</w:t>
      </w:r>
    </w:p>
    <w:p w:rsidR="00586C1E" w:rsidRDefault="00962B39" w:rsidP="00962B39">
      <w:pPr>
        <w:pStyle w:val="Web"/>
        <w:jc w:val="both"/>
      </w:pPr>
      <w:r>
        <w:t>Καλή</w:t>
      </w:r>
      <w:r w:rsidR="00586C1E">
        <w:t xml:space="preserve"> επιτυχία στην εξεταστική</w:t>
      </w:r>
    </w:p>
    <w:p w:rsidR="00962B39" w:rsidRPr="00962B39" w:rsidRDefault="00962B39" w:rsidP="00962B39">
      <w:pPr>
        <w:pStyle w:val="3"/>
        <w:rPr>
          <w:sz w:val="24"/>
          <w:szCs w:val="24"/>
        </w:rPr>
      </w:pPr>
      <w:r w:rsidRPr="00962B39">
        <w:rPr>
          <w:sz w:val="24"/>
          <w:szCs w:val="24"/>
        </w:rPr>
        <w:t>Οι Διδάσκοντες</w:t>
      </w:r>
    </w:p>
    <w:p w:rsidR="00CB7D4B" w:rsidRDefault="00CB7D4B"/>
    <w:sectPr w:rsidR="00CB7D4B" w:rsidSect="00CB7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1E"/>
    <w:rsid w:val="002F7675"/>
    <w:rsid w:val="00586C1E"/>
    <w:rsid w:val="00633E54"/>
    <w:rsid w:val="00790654"/>
    <w:rsid w:val="007C38B3"/>
    <w:rsid w:val="00962B39"/>
    <w:rsid w:val="00CB7D4B"/>
    <w:rsid w:val="00F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B"/>
  </w:style>
  <w:style w:type="paragraph" w:styleId="7">
    <w:name w:val="heading 7"/>
    <w:basedOn w:val="a"/>
    <w:next w:val="a"/>
    <w:link w:val="7Char"/>
    <w:qFormat/>
    <w:rsid w:val="00962B39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6C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86C1E"/>
    <w:rPr>
      <w:b/>
      <w:bCs/>
    </w:rPr>
  </w:style>
  <w:style w:type="character" w:customStyle="1" w:styleId="7Char">
    <w:name w:val="Επικεφαλίδα 7 Char"/>
    <w:basedOn w:val="a0"/>
    <w:link w:val="7"/>
    <w:rsid w:val="00962B3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3">
    <w:name w:val="Body Text 3"/>
    <w:basedOn w:val="a"/>
    <w:link w:val="3Char"/>
    <w:rsid w:val="00962B39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Char">
    <w:name w:val="Σώμα κείμενου 3 Char"/>
    <w:basedOn w:val="a0"/>
    <w:link w:val="3"/>
    <w:rsid w:val="00962B39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4B"/>
  </w:style>
  <w:style w:type="paragraph" w:styleId="7">
    <w:name w:val="heading 7"/>
    <w:basedOn w:val="a"/>
    <w:next w:val="a"/>
    <w:link w:val="7Char"/>
    <w:qFormat/>
    <w:rsid w:val="00962B39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6C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86C1E"/>
    <w:rPr>
      <w:b/>
      <w:bCs/>
    </w:rPr>
  </w:style>
  <w:style w:type="character" w:customStyle="1" w:styleId="7Char">
    <w:name w:val="Επικεφαλίδα 7 Char"/>
    <w:basedOn w:val="a0"/>
    <w:link w:val="7"/>
    <w:rsid w:val="00962B3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3">
    <w:name w:val="Body Text 3"/>
    <w:basedOn w:val="a"/>
    <w:link w:val="3Char"/>
    <w:rsid w:val="00962B39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Char">
    <w:name w:val="Σώμα κείμενου 3 Char"/>
    <w:basedOn w:val="a0"/>
    <w:link w:val="3"/>
    <w:rsid w:val="00962B3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karaoglanidis</dc:creator>
  <cp:lastModifiedBy>Aggela</cp:lastModifiedBy>
  <cp:revision>2</cp:revision>
  <dcterms:created xsi:type="dcterms:W3CDTF">2017-01-04T16:39:00Z</dcterms:created>
  <dcterms:modified xsi:type="dcterms:W3CDTF">2017-01-04T16:39:00Z</dcterms:modified>
</cp:coreProperties>
</file>